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b w:val="1"/>
          <w:bCs w:val="1"/>
          <w:sz w:val="38"/>
          <w:szCs w:val="38"/>
        </w:rPr>
      </w:pPr>
      <w:r w:rsidDel="00000000" w:rsidR="00000000" w:rsidRPr="00000000">
        <w:rPr>
          <w:b w:val="1"/>
          <w:bCs w:val="1"/>
          <w:sz w:val="38"/>
          <w:szCs w:val="38"/>
          <w:rtl w:val="0"/>
        </w:rPr>
        <w:t xml:space="preserve">The UK’s National Advance Care Planning Day 2026</w:t>
      </w:r>
    </w:p>
    <w:p w:rsidR="00000000" w:rsidDel="00000000" w:rsidP="00000000" w:rsidRDefault="00000000" w:rsidRPr="00000000" w14:paraId="00000002">
      <w:pPr>
        <w:rPr>
          <w:sz w:val="32"/>
          <w:szCs w:val="32"/>
        </w:rPr>
      </w:pPr>
      <w:r w:rsidDel="00000000" w:rsidR="00000000" w:rsidRPr="00000000">
        <w:rPr>
          <w:sz w:val="32"/>
          <w:szCs w:val="32"/>
          <w:rtl w:val="0"/>
        </w:rPr>
        <w:t xml:space="preserve">Press Release. Embargo 9am (BST) 01/06/2026</w:t>
      </w:r>
    </w:p>
    <w:p w:rsidR="00000000" w:rsidDel="00000000" w:rsidP="00000000" w:rsidRDefault="00000000" w:rsidRPr="00000000" w14:paraId="00000003">
      <w:pPr>
        <w:rPr>
          <w:b w:val="1"/>
          <w:bCs w:val="1"/>
          <w:sz w:val="30"/>
          <w:szCs w:val="30"/>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sz w:val="24"/>
          <w:szCs w:val="24"/>
          <w:rtl w:val="0"/>
        </w:rPr>
        <w:t xml:space="preserve">The UK’s </w:t>
      </w:r>
      <w:hyperlink r:id="rId6">
        <w:r w:rsidDel="00000000" w:rsidR="00000000" w:rsidRPr="00000000">
          <w:rPr>
            <w:color w:val="1155cc"/>
            <w:sz w:val="24"/>
            <w:szCs w:val="24"/>
            <w:u w:val="single"/>
            <w:rtl w:val="0"/>
          </w:rPr>
          <w:t xml:space="preserve">National Advance Care Plan Day</w:t>
        </w:r>
      </w:hyperlink>
      <w:r w:rsidDel="00000000" w:rsidR="00000000" w:rsidRPr="00000000">
        <w:rPr>
          <w:sz w:val="24"/>
          <w:szCs w:val="24"/>
          <w:rtl w:val="0"/>
        </w:rPr>
        <w:t xml:space="preserve"> (ACP Day 2026) will take place on the 1st July 2026. </w:t>
      </w:r>
      <w:r w:rsidDel="00000000" w:rsidR="00000000" w:rsidRPr="00000000">
        <w:rPr>
          <w:sz w:val="24"/>
          <w:szCs w:val="24"/>
          <w:rtl w:val="0"/>
        </w:rPr>
        <w:t xml:space="preserve">It is a day of awareness and action hyperfocused on the importance of Advance Care Planning.</w:t>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sz w:val="24"/>
          <w:szCs w:val="24"/>
          <w:rtl w:val="0"/>
        </w:rPr>
        <w:t xml:space="preserve">On the 1st of July and during the surrounding week, care professionals will host their own Advance Care Planning events across the country. They are able to </w:t>
      </w:r>
      <w:hyperlink r:id="rId7">
        <w:r w:rsidDel="00000000" w:rsidR="00000000" w:rsidRPr="00000000">
          <w:rPr>
            <w:color w:val="1155cc"/>
            <w:sz w:val="24"/>
            <w:szCs w:val="24"/>
            <w:u w:val="single"/>
            <w:rtl w:val="0"/>
          </w:rPr>
          <w:t xml:space="preserve">add their own event</w:t>
        </w:r>
      </w:hyperlink>
      <w:r w:rsidDel="00000000" w:rsidR="00000000" w:rsidRPr="00000000">
        <w:rPr>
          <w:sz w:val="24"/>
          <w:szCs w:val="24"/>
          <w:rtl w:val="0"/>
        </w:rPr>
        <w:t xml:space="preserve"> on the ACP Day website where it will be promoted, shared and celebrated.</w:t>
      </w:r>
    </w:p>
    <w:p w:rsidR="00000000" w:rsidDel="00000000" w:rsidP="00000000" w:rsidRDefault="00000000" w:rsidRPr="00000000" w14:paraId="00000008">
      <w:pPr>
        <w:rPr>
          <w:sz w:val="24"/>
          <w:szCs w:val="24"/>
        </w:rPr>
      </w:pPr>
      <w:r w:rsidDel="00000000" w:rsidR="00000000" w:rsidRPr="00000000">
        <w:rPr>
          <w:rtl w:val="0"/>
        </w:rPr>
      </w:r>
    </w:p>
    <w:p w:rsidR="00000000" w:rsidDel="00000000" w:rsidP="00000000" w:rsidRDefault="00000000" w:rsidRPr="00000000" w14:paraId="00000009">
      <w:pPr>
        <w:rPr>
          <w:sz w:val="24"/>
          <w:szCs w:val="24"/>
        </w:rPr>
      </w:pPr>
      <w:r w:rsidDel="00000000" w:rsidR="00000000" w:rsidRPr="00000000">
        <w:rPr>
          <w:sz w:val="24"/>
          <w:szCs w:val="24"/>
          <w:rtl w:val="0"/>
        </w:rPr>
        <w:t xml:space="preserve">The </w:t>
      </w:r>
      <w:hyperlink r:id="rId8">
        <w:r w:rsidDel="00000000" w:rsidR="00000000" w:rsidRPr="00000000">
          <w:rPr>
            <w:color w:val="1155cc"/>
            <w:sz w:val="24"/>
            <w:szCs w:val="24"/>
            <w:u w:val="single"/>
            <w:rtl w:val="0"/>
          </w:rPr>
          <w:t xml:space="preserve">National Conference</w:t>
        </w:r>
      </w:hyperlink>
      <w:r w:rsidDel="00000000" w:rsidR="00000000" w:rsidRPr="00000000">
        <w:rPr>
          <w:sz w:val="24"/>
          <w:szCs w:val="24"/>
          <w:rtl w:val="0"/>
        </w:rPr>
        <w:t xml:space="preserve"> will take place in Norfolk. It is free to attend both in person or virtually using a live stream. ‘Watch parties’ at care organisation’s places of work are encouraged. </w:t>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i w:val="1"/>
          <w:iCs w:val="1"/>
          <w:sz w:val="24"/>
          <w:szCs w:val="24"/>
          <w:rtl w:val="0"/>
        </w:rPr>
        <w:t xml:space="preserve">"How grateful we'll be on our last day, that we took time now to plan ahead. ACP Day is a step towards making our wishes clear." -  </w:t>
      </w:r>
      <w:r w:rsidDel="00000000" w:rsidR="00000000" w:rsidRPr="00000000">
        <w:rPr>
          <w:b w:val="1"/>
          <w:bCs w:val="1"/>
          <w:sz w:val="24"/>
          <w:szCs w:val="24"/>
          <w:rtl w:val="0"/>
        </w:rPr>
        <w:t xml:space="preserve">Dr Kathryn Mannix </w:t>
      </w:r>
      <w:r w:rsidDel="00000000" w:rsidR="00000000" w:rsidRPr="00000000">
        <w:rPr>
          <w:sz w:val="24"/>
          <w:szCs w:val="24"/>
          <w:rtl w:val="0"/>
        </w:rPr>
        <w:t xml:space="preserve">Retired palliative care doctor. Author of 'With the End in Mind' and 'Listen.'</w:t>
      </w:r>
    </w:p>
    <w:p w:rsidR="00000000" w:rsidDel="00000000" w:rsidP="00000000" w:rsidRDefault="00000000" w:rsidRPr="00000000" w14:paraId="0000000C">
      <w:pPr>
        <w:rPr>
          <w:sz w:val="24"/>
          <w:szCs w:val="24"/>
        </w:rPr>
      </w:pP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b w:val="1"/>
          <w:bCs w:val="1"/>
          <w:sz w:val="24"/>
          <w:szCs w:val="24"/>
        </w:rPr>
      </w:pPr>
      <w:r w:rsidDel="00000000" w:rsidR="00000000" w:rsidRPr="00000000">
        <w:rPr>
          <w:b w:val="1"/>
          <w:bCs w:val="1"/>
          <w:sz w:val="24"/>
          <w:szCs w:val="24"/>
          <w:rtl w:val="0"/>
        </w:rPr>
        <w:t xml:space="preserve">Supporting people and communities who are marginalised</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This year’s ACP Day theme </w:t>
      </w:r>
      <w:r w:rsidDel="00000000" w:rsidR="00000000" w:rsidRPr="00000000">
        <w:rPr>
          <w:sz w:val="24"/>
          <w:szCs w:val="24"/>
          <w:rtl w:val="0"/>
        </w:rPr>
        <w:t xml:space="preserve">is ‘Supporting people and communities who are marginalised’. </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i w:val="1"/>
          <w:iCs w:val="1"/>
          <w:sz w:val="24"/>
          <w:szCs w:val="24"/>
          <w:rtl w:val="0"/>
        </w:rPr>
        <w:t xml:space="preserve">“It is vital that care planning is personalised to the physical and mental needs of each person entrusted to us” </w:t>
      </w:r>
      <w:r w:rsidDel="00000000" w:rsidR="00000000" w:rsidRPr="00000000">
        <w:rPr>
          <w:sz w:val="24"/>
          <w:szCs w:val="24"/>
          <w:rtl w:val="0"/>
        </w:rPr>
        <w:t xml:space="preserve">- </w:t>
      </w:r>
      <w:r w:rsidDel="00000000" w:rsidR="00000000" w:rsidRPr="00000000">
        <w:rPr>
          <w:b w:val="1"/>
          <w:bCs w:val="1"/>
          <w:sz w:val="24"/>
          <w:szCs w:val="24"/>
          <w:rtl w:val="0"/>
        </w:rPr>
        <w:t xml:space="preserve">Dani Ayre</w:t>
      </w:r>
      <w:r w:rsidDel="00000000" w:rsidR="00000000" w:rsidRPr="00000000">
        <w:rPr>
          <w:sz w:val="24"/>
          <w:szCs w:val="24"/>
          <w:rtl w:val="0"/>
        </w:rPr>
        <w:t xml:space="preserve">, Norwich and Norfolk University Hospitals NHS Foundation Trust &amp; Advance Care Plan Day Co-Founder</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b w:val="1"/>
          <w:bCs w:val="1"/>
          <w:sz w:val="24"/>
          <w:szCs w:val="24"/>
        </w:rPr>
      </w:pPr>
      <w:r w:rsidDel="00000000" w:rsidR="00000000" w:rsidRPr="00000000">
        <w:rPr>
          <w:rtl w:val="0"/>
        </w:rPr>
      </w:r>
    </w:p>
    <w:p w:rsidR="00000000" w:rsidDel="00000000" w:rsidP="00000000" w:rsidRDefault="00000000" w:rsidRPr="00000000" w14:paraId="00000015">
      <w:pPr>
        <w:rPr>
          <w:b w:val="1"/>
          <w:bCs w:val="1"/>
          <w:sz w:val="24"/>
          <w:szCs w:val="24"/>
        </w:rPr>
      </w:pPr>
      <w:r w:rsidDel="00000000" w:rsidR="00000000" w:rsidRPr="00000000">
        <w:rPr>
          <w:b w:val="1"/>
          <w:bCs w:val="1"/>
          <w:sz w:val="24"/>
          <w:szCs w:val="24"/>
          <w:rtl w:val="0"/>
        </w:rPr>
        <w:t xml:space="preserve">Get involved</w:t>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sz w:val="24"/>
          <w:szCs w:val="24"/>
          <w:rtl w:val="0"/>
        </w:rPr>
        <w:t xml:space="preserve">Charities, NHS Trusts, individuals and organisations who are passionate about Advance Care Planning are invited to get involved. Ways to do so include:</w:t>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numPr>
          <w:ilvl w:val="0"/>
          <w:numId w:val="3"/>
        </w:numPr>
        <w:ind w:left="720" w:hanging="360"/>
        <w:rPr>
          <w:sz w:val="24"/>
          <w:szCs w:val="24"/>
        </w:rPr>
      </w:pPr>
      <w:hyperlink r:id="rId9">
        <w:r w:rsidDel="00000000" w:rsidR="00000000" w:rsidRPr="00000000">
          <w:rPr>
            <w:color w:val="1155cc"/>
            <w:sz w:val="24"/>
            <w:szCs w:val="24"/>
            <w:u w:val="single"/>
            <w:rtl w:val="0"/>
          </w:rPr>
          <w:t xml:space="preserve">Hosting your own event</w:t>
        </w:r>
      </w:hyperlink>
      <w:r w:rsidDel="00000000" w:rsidR="00000000" w:rsidRPr="00000000">
        <w:rPr>
          <w:rtl w:val="0"/>
        </w:rPr>
      </w:r>
    </w:p>
    <w:p w:rsidR="00000000" w:rsidDel="00000000" w:rsidP="00000000" w:rsidRDefault="00000000" w:rsidRPr="00000000" w14:paraId="0000001A">
      <w:pPr>
        <w:numPr>
          <w:ilvl w:val="0"/>
          <w:numId w:val="3"/>
        </w:numPr>
        <w:ind w:left="720" w:hanging="360"/>
        <w:rPr>
          <w:sz w:val="24"/>
          <w:szCs w:val="24"/>
        </w:rPr>
      </w:pPr>
      <w:hyperlink r:id="rId10">
        <w:r w:rsidDel="00000000" w:rsidR="00000000" w:rsidRPr="00000000">
          <w:rPr>
            <w:color w:val="1155cc"/>
            <w:sz w:val="24"/>
            <w:szCs w:val="24"/>
            <w:u w:val="single"/>
            <w:rtl w:val="0"/>
          </w:rPr>
          <w:t xml:space="preserve">Sharing the ACP resources on social media</w:t>
        </w:r>
      </w:hyperlink>
      <w:r w:rsidDel="00000000" w:rsidR="00000000" w:rsidRPr="00000000">
        <w:rPr>
          <w:rtl w:val="0"/>
        </w:rPr>
      </w:r>
    </w:p>
    <w:p w:rsidR="00000000" w:rsidDel="00000000" w:rsidP="00000000" w:rsidRDefault="00000000" w:rsidRPr="00000000" w14:paraId="0000001B">
      <w:pPr>
        <w:numPr>
          <w:ilvl w:val="0"/>
          <w:numId w:val="3"/>
        </w:numPr>
        <w:ind w:left="720" w:hanging="360"/>
        <w:rPr>
          <w:sz w:val="24"/>
          <w:szCs w:val="24"/>
        </w:rPr>
      </w:pPr>
      <w:hyperlink r:id="rId11">
        <w:r w:rsidDel="00000000" w:rsidR="00000000" w:rsidRPr="00000000">
          <w:rPr>
            <w:color w:val="1155cc"/>
            <w:sz w:val="24"/>
            <w:szCs w:val="24"/>
            <w:u w:val="single"/>
            <w:rtl w:val="0"/>
          </w:rPr>
          <w:t xml:space="preserve">Sharing your own ACP Day Story </w:t>
        </w:r>
      </w:hyperlink>
      <w:r w:rsidDel="00000000" w:rsidR="00000000" w:rsidRPr="00000000">
        <w:rPr>
          <w:rtl w:val="0"/>
        </w:rPr>
      </w:r>
    </w:p>
    <w:p w:rsidR="00000000" w:rsidDel="00000000" w:rsidP="00000000" w:rsidRDefault="00000000" w:rsidRPr="00000000" w14:paraId="0000001C">
      <w:pPr>
        <w:numPr>
          <w:ilvl w:val="0"/>
          <w:numId w:val="3"/>
        </w:numPr>
        <w:ind w:left="720" w:hanging="360"/>
        <w:rPr>
          <w:sz w:val="24"/>
          <w:szCs w:val="24"/>
        </w:rPr>
      </w:pPr>
      <w:hyperlink r:id="rId12">
        <w:r w:rsidDel="00000000" w:rsidR="00000000" w:rsidRPr="00000000">
          <w:rPr>
            <w:color w:val="1155cc"/>
            <w:sz w:val="24"/>
            <w:szCs w:val="24"/>
            <w:u w:val="single"/>
            <w:rtl w:val="0"/>
          </w:rPr>
          <w:t xml:space="preserve">Attending the National ACP Day Conference </w:t>
        </w:r>
      </w:hyperlink>
      <w:r w:rsidDel="00000000" w:rsidR="00000000" w:rsidRPr="00000000">
        <w:rPr>
          <w:sz w:val="24"/>
          <w:szCs w:val="24"/>
          <w:rtl w:val="0"/>
        </w:rPr>
        <w:t xml:space="preserve">(in person or virtually)</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sz w:val="24"/>
          <w:szCs w:val="24"/>
          <w:rtl w:val="0"/>
        </w:rPr>
        <w:t xml:space="preserve">Charities are invited to share their own Advance Care Planning resources during ACP Day. When doing so, please use the #ACPDay2026 hashtag and the ACP Day team will help promote the resources shared.</w:t>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sz w:val="24"/>
          <w:szCs w:val="24"/>
          <w:rtl w:val="0"/>
        </w:rPr>
        <w:t xml:space="preserve">Resources developed by the ACP Day team raise awareness and levels of empowerment. These can be downloaded from the ACP Day website The full list of resources can be viewed and downloaded by </w:t>
      </w:r>
      <w:hyperlink r:id="rId13">
        <w:r w:rsidDel="00000000" w:rsidR="00000000" w:rsidRPr="00000000">
          <w:rPr>
            <w:color w:val="1155cc"/>
            <w:sz w:val="24"/>
            <w:szCs w:val="24"/>
            <w:u w:val="single"/>
            <w:rtl w:val="0"/>
          </w:rPr>
          <w:t xml:space="preserve">clicking here</w:t>
        </w:r>
      </w:hyperlink>
      <w:r w:rsidDel="00000000" w:rsidR="00000000" w:rsidRPr="00000000">
        <w:rPr>
          <w:sz w:val="24"/>
          <w:szCs w:val="24"/>
          <w:rtl w:val="0"/>
        </w:rPr>
        <w:t xml:space="preserve">.</w:t>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b w:val="1"/>
          <w:bCs w:val="1"/>
          <w:sz w:val="24"/>
          <w:szCs w:val="24"/>
        </w:rPr>
      </w:pPr>
      <w:r w:rsidDel="00000000" w:rsidR="00000000" w:rsidRPr="00000000">
        <w:rPr>
          <w:b w:val="1"/>
          <w:bCs w:val="1"/>
          <w:sz w:val="24"/>
          <w:szCs w:val="24"/>
          <w:rtl w:val="0"/>
        </w:rPr>
        <w:t xml:space="preserve">The National Advance Care Planning Conference</w:t>
      </w:r>
    </w:p>
    <w:p w:rsidR="00000000" w:rsidDel="00000000" w:rsidP="00000000" w:rsidRDefault="00000000" w:rsidRPr="00000000" w14:paraId="00000023">
      <w:pPr>
        <w:rPr>
          <w:b w:val="1"/>
          <w:bCs w:val="1"/>
          <w:sz w:val="24"/>
          <w:szCs w:val="24"/>
        </w:rPr>
      </w:pPr>
      <w:r w:rsidDel="00000000" w:rsidR="00000000" w:rsidRPr="00000000">
        <w:rPr>
          <w:rtl w:val="0"/>
        </w:rPr>
      </w:r>
    </w:p>
    <w:p w:rsidR="00000000" w:rsidDel="00000000" w:rsidP="00000000" w:rsidRDefault="00000000" w:rsidRPr="00000000" w14:paraId="00000024">
      <w:pPr>
        <w:rPr>
          <w:sz w:val="24"/>
          <w:szCs w:val="24"/>
        </w:rPr>
      </w:pPr>
      <w:r w:rsidDel="00000000" w:rsidR="00000000" w:rsidRPr="00000000">
        <w:rPr>
          <w:sz w:val="24"/>
          <w:szCs w:val="24"/>
          <w:rtl w:val="0"/>
        </w:rPr>
        <w:t xml:space="preserve">The National ACP Day Conference will take place in the John Innes Conference Centre, Colney Lane, Norwich. The agenda is as follows: </w:t>
      </w:r>
    </w:p>
    <w:p w:rsidR="00000000" w:rsidDel="00000000" w:rsidP="00000000" w:rsidRDefault="00000000" w:rsidRPr="00000000" w14:paraId="00000025">
      <w:pPr>
        <w:ind w:left="0" w:firstLine="0"/>
        <w:rPr>
          <w:b w:val="1"/>
          <w:bCs w:val="1"/>
          <w:sz w:val="24"/>
          <w:szCs w:val="24"/>
        </w:rPr>
      </w:pPr>
      <w:r w:rsidDel="00000000" w:rsidR="00000000" w:rsidRPr="00000000">
        <w:rPr>
          <w:rtl w:val="0"/>
        </w:rPr>
      </w:r>
    </w:p>
    <w:p w:rsidR="00000000" w:rsidDel="00000000" w:rsidP="00000000" w:rsidRDefault="00000000" w:rsidRPr="00000000" w14:paraId="00000026">
      <w:pPr>
        <w:ind w:left="720" w:firstLine="0"/>
        <w:rPr>
          <w:b w:val="1"/>
          <w:bCs w:val="1"/>
          <w:sz w:val="24"/>
          <w:szCs w:val="24"/>
        </w:rPr>
      </w:pPr>
      <w:r w:rsidDel="00000000" w:rsidR="00000000" w:rsidRPr="00000000">
        <w:rPr>
          <w:sz w:val="24"/>
          <w:szCs w:val="24"/>
          <w:rtl w:val="0"/>
        </w:rPr>
        <w:t xml:space="preserve">08.30 Coffee, Registration and Exhibition </w:t>
      </w:r>
      <w:r w:rsidDel="00000000" w:rsidR="00000000" w:rsidRPr="00000000">
        <w:rPr>
          <w:rtl w:val="0"/>
        </w:rPr>
      </w:r>
    </w:p>
    <w:p w:rsidR="00000000" w:rsidDel="00000000" w:rsidP="00000000" w:rsidRDefault="00000000" w:rsidRPr="00000000" w14:paraId="00000027">
      <w:pPr>
        <w:numPr>
          <w:ilvl w:val="0"/>
          <w:numId w:val="1"/>
        </w:numPr>
        <w:ind w:left="720" w:hanging="360"/>
        <w:rPr>
          <w:b w:val="1"/>
          <w:bCs w:val="1"/>
          <w:sz w:val="24"/>
          <w:szCs w:val="24"/>
        </w:rPr>
      </w:pPr>
      <w:r w:rsidDel="00000000" w:rsidR="00000000" w:rsidRPr="00000000">
        <w:rPr>
          <w:b w:val="1"/>
          <w:bCs w:val="1"/>
          <w:sz w:val="24"/>
          <w:szCs w:val="24"/>
          <w:rtl w:val="0"/>
        </w:rPr>
        <w:t xml:space="preserve">09.15 Welcome,</w:t>
      </w:r>
      <w:r w:rsidDel="00000000" w:rsidR="00000000" w:rsidRPr="00000000">
        <w:rPr>
          <w:sz w:val="24"/>
          <w:szCs w:val="24"/>
          <w:rtl w:val="0"/>
        </w:rPr>
        <w:t xml:space="preserve"> Clare Fuller, RGN MSc, Advance Care Planning Advocate, Educator &amp; Coach, Founder of Speak For Me</w:t>
      </w:r>
    </w:p>
    <w:p w:rsidR="00000000" w:rsidDel="00000000" w:rsidP="00000000" w:rsidRDefault="00000000" w:rsidRPr="00000000" w14:paraId="00000028">
      <w:pPr>
        <w:numPr>
          <w:ilvl w:val="0"/>
          <w:numId w:val="1"/>
        </w:numPr>
        <w:ind w:left="720" w:hanging="360"/>
        <w:rPr>
          <w:b w:val="1"/>
          <w:bCs w:val="1"/>
          <w:sz w:val="24"/>
          <w:szCs w:val="24"/>
        </w:rPr>
      </w:pPr>
      <w:r w:rsidDel="00000000" w:rsidR="00000000" w:rsidRPr="00000000">
        <w:rPr>
          <w:b w:val="1"/>
          <w:bCs w:val="1"/>
          <w:sz w:val="24"/>
          <w:szCs w:val="24"/>
          <w:rtl w:val="0"/>
        </w:rPr>
        <w:t xml:space="preserve">09.30 to 10.15 ‘The Missing Bridge in Advance Care Planning’: volunteers, empathy and time to have conversations’</w:t>
      </w:r>
      <w:r w:rsidDel="00000000" w:rsidR="00000000" w:rsidRPr="00000000">
        <w:rPr>
          <w:sz w:val="24"/>
          <w:szCs w:val="24"/>
          <w:rtl w:val="0"/>
        </w:rPr>
        <w:t xml:space="preserve"> Dr Lindsey Crockett, Bill Thompson, Kate Barber, Care Choices Services, Suffolk. </w:t>
      </w:r>
    </w:p>
    <w:p w:rsidR="00000000" w:rsidDel="00000000" w:rsidP="00000000" w:rsidRDefault="00000000" w:rsidRPr="00000000" w14:paraId="00000029">
      <w:pPr>
        <w:numPr>
          <w:ilvl w:val="0"/>
          <w:numId w:val="1"/>
        </w:numPr>
        <w:ind w:left="720" w:hanging="360"/>
        <w:rPr>
          <w:b w:val="1"/>
          <w:bCs w:val="1"/>
          <w:sz w:val="24"/>
          <w:szCs w:val="24"/>
        </w:rPr>
      </w:pPr>
      <w:r w:rsidDel="00000000" w:rsidR="00000000" w:rsidRPr="00000000">
        <w:rPr>
          <w:b w:val="1"/>
          <w:bCs w:val="1"/>
          <w:sz w:val="24"/>
          <w:szCs w:val="24"/>
          <w:rtl w:val="0"/>
        </w:rPr>
        <w:t xml:space="preserve">10.20 to 11.10 ‘How to involve people with a learning disability in end-of-life care planning’: </w:t>
      </w:r>
      <w:r w:rsidDel="00000000" w:rsidR="00000000" w:rsidRPr="00000000">
        <w:rPr>
          <w:sz w:val="24"/>
          <w:szCs w:val="24"/>
          <w:rtl w:val="0"/>
        </w:rPr>
        <w:t xml:space="preserve">Irene Tuffrey-Wijne, Professor of Intellectual Disability &amp; Palliative Care at Kingston University, London. </w:t>
      </w:r>
    </w:p>
    <w:p w:rsidR="00000000" w:rsidDel="00000000" w:rsidP="00000000" w:rsidRDefault="00000000" w:rsidRPr="00000000" w14:paraId="0000002A">
      <w:pPr>
        <w:numPr>
          <w:ilvl w:val="0"/>
          <w:numId w:val="1"/>
        </w:numPr>
        <w:ind w:left="720" w:hanging="360"/>
        <w:rPr>
          <w:b w:val="1"/>
          <w:bCs w:val="1"/>
          <w:sz w:val="24"/>
          <w:szCs w:val="24"/>
        </w:rPr>
      </w:pPr>
      <w:r w:rsidDel="00000000" w:rsidR="00000000" w:rsidRPr="00000000">
        <w:rPr>
          <w:sz w:val="24"/>
          <w:szCs w:val="24"/>
          <w:rtl w:val="0"/>
        </w:rPr>
        <w:t xml:space="preserve">11.10 - 11.55 Coffee and Exhibition  </w:t>
      </w:r>
    </w:p>
    <w:p w:rsidR="00000000" w:rsidDel="00000000" w:rsidP="00000000" w:rsidRDefault="00000000" w:rsidRPr="00000000" w14:paraId="0000002B">
      <w:pPr>
        <w:numPr>
          <w:ilvl w:val="0"/>
          <w:numId w:val="1"/>
        </w:numPr>
        <w:ind w:left="720" w:hanging="360"/>
        <w:rPr>
          <w:b w:val="1"/>
          <w:bCs w:val="1"/>
          <w:sz w:val="24"/>
          <w:szCs w:val="24"/>
        </w:rPr>
      </w:pPr>
      <w:r w:rsidDel="00000000" w:rsidR="00000000" w:rsidRPr="00000000">
        <w:rPr>
          <w:b w:val="1"/>
          <w:bCs w:val="1"/>
          <w:sz w:val="24"/>
          <w:szCs w:val="24"/>
          <w:rtl w:val="0"/>
        </w:rPr>
        <w:t xml:space="preserve">11.55 to 12.40 ‘Supporting People and Communities who are Digitally Marginalised’: </w:t>
      </w:r>
      <w:r w:rsidDel="00000000" w:rsidR="00000000" w:rsidRPr="00000000">
        <w:rPr>
          <w:sz w:val="24"/>
          <w:szCs w:val="24"/>
          <w:rtl w:val="0"/>
        </w:rPr>
        <w:t xml:space="preserve">James Norris, Founder of MyWishes, MyWishes Care and the Digital Legacy Association.</w:t>
      </w:r>
    </w:p>
    <w:p w:rsidR="00000000" w:rsidDel="00000000" w:rsidP="00000000" w:rsidRDefault="00000000" w:rsidRPr="00000000" w14:paraId="0000002C">
      <w:pPr>
        <w:numPr>
          <w:ilvl w:val="0"/>
          <w:numId w:val="1"/>
        </w:numPr>
        <w:ind w:left="720" w:hanging="360"/>
        <w:rPr>
          <w:b w:val="1"/>
          <w:bCs w:val="1"/>
          <w:sz w:val="24"/>
          <w:szCs w:val="24"/>
        </w:rPr>
      </w:pPr>
      <w:r w:rsidDel="00000000" w:rsidR="00000000" w:rsidRPr="00000000">
        <w:rPr>
          <w:b w:val="1"/>
          <w:bCs w:val="1"/>
          <w:sz w:val="24"/>
          <w:szCs w:val="24"/>
          <w:rtl w:val="0"/>
        </w:rPr>
        <w:t xml:space="preserve">12.45 to 13.30 </w:t>
      </w:r>
      <w:r w:rsidDel="00000000" w:rsidR="00000000" w:rsidRPr="00000000">
        <w:rPr>
          <w:sz w:val="24"/>
          <w:szCs w:val="24"/>
          <w:rtl w:val="0"/>
        </w:rPr>
        <w:t xml:space="preserve">‘</w:t>
      </w:r>
      <w:r w:rsidDel="00000000" w:rsidR="00000000" w:rsidRPr="00000000">
        <w:rPr>
          <w:b w:val="1"/>
          <w:bCs w:val="1"/>
          <w:sz w:val="24"/>
          <w:szCs w:val="24"/>
          <w:rtl w:val="0"/>
        </w:rPr>
        <w:t xml:space="preserve">Equity-oriented advance care planning – reflections from the No Barriers Here project 5 years on?’: </w:t>
      </w:r>
      <w:r w:rsidDel="00000000" w:rsidR="00000000" w:rsidRPr="00000000">
        <w:rPr>
          <w:sz w:val="24"/>
          <w:szCs w:val="24"/>
          <w:rtl w:val="0"/>
        </w:rPr>
        <w:t xml:space="preserve">Dr Jed Jerwood (PhD) Advanced Clinical Academic Art Psychotherapist - Birmingham and Solihull MHFT, Honorary Clinical Associate Professor - University of Birmingham. </w:t>
      </w:r>
    </w:p>
    <w:p w:rsidR="00000000" w:rsidDel="00000000" w:rsidP="00000000" w:rsidRDefault="00000000" w:rsidRPr="00000000" w14:paraId="0000002D">
      <w:pPr>
        <w:numPr>
          <w:ilvl w:val="0"/>
          <w:numId w:val="1"/>
        </w:numPr>
        <w:ind w:left="720" w:hanging="360"/>
        <w:rPr>
          <w:sz w:val="24"/>
          <w:szCs w:val="24"/>
        </w:rPr>
      </w:pPr>
      <w:r w:rsidDel="00000000" w:rsidR="00000000" w:rsidRPr="00000000">
        <w:rPr>
          <w:sz w:val="24"/>
          <w:szCs w:val="24"/>
          <w:rtl w:val="0"/>
        </w:rPr>
        <w:t xml:space="preserve">13.30 - 14.30 Lunch, Exhibition &amp; Networking </w:t>
      </w:r>
    </w:p>
    <w:p w:rsidR="00000000" w:rsidDel="00000000" w:rsidP="00000000" w:rsidRDefault="00000000" w:rsidRPr="00000000" w14:paraId="0000002E">
      <w:pPr>
        <w:numPr>
          <w:ilvl w:val="0"/>
          <w:numId w:val="1"/>
        </w:numPr>
        <w:ind w:left="720" w:hanging="360"/>
        <w:rPr>
          <w:b w:val="1"/>
          <w:bCs w:val="1"/>
          <w:sz w:val="24"/>
          <w:szCs w:val="24"/>
        </w:rPr>
      </w:pPr>
      <w:r w:rsidDel="00000000" w:rsidR="00000000" w:rsidRPr="00000000">
        <w:rPr>
          <w:b w:val="1"/>
          <w:bCs w:val="1"/>
          <w:sz w:val="24"/>
          <w:szCs w:val="24"/>
          <w:rtl w:val="0"/>
        </w:rPr>
        <w:t xml:space="preserve">14.30 to 15.15 ‘Advance Planning and Neurodivergence - Towards Accessible Approaches’: </w:t>
      </w:r>
      <w:r w:rsidDel="00000000" w:rsidR="00000000" w:rsidRPr="00000000">
        <w:rPr>
          <w:sz w:val="24"/>
          <w:szCs w:val="24"/>
          <w:rtl w:val="0"/>
        </w:rPr>
        <w:t xml:space="preserve">Dr Emma Clare, Chartered Psychologist, End of Life Doula, and founder of Death Wired Differently. </w:t>
      </w:r>
    </w:p>
    <w:p w:rsidR="00000000" w:rsidDel="00000000" w:rsidP="00000000" w:rsidRDefault="00000000" w:rsidRPr="00000000" w14:paraId="0000002F">
      <w:pPr>
        <w:numPr>
          <w:ilvl w:val="0"/>
          <w:numId w:val="1"/>
        </w:numPr>
        <w:ind w:left="720" w:hanging="360"/>
        <w:rPr>
          <w:b w:val="1"/>
          <w:bCs w:val="1"/>
          <w:sz w:val="24"/>
          <w:szCs w:val="24"/>
        </w:rPr>
      </w:pPr>
      <w:r w:rsidDel="00000000" w:rsidR="00000000" w:rsidRPr="00000000">
        <w:rPr>
          <w:b w:val="1"/>
          <w:bCs w:val="1"/>
          <w:sz w:val="24"/>
          <w:szCs w:val="24"/>
          <w:rtl w:val="0"/>
        </w:rPr>
        <w:t xml:space="preserve">15.20 </w:t>
      </w:r>
      <w:r w:rsidDel="00000000" w:rsidR="00000000" w:rsidRPr="00000000">
        <w:rPr>
          <w:b w:val="1"/>
          <w:bCs w:val="1"/>
          <w:i w:val="1"/>
          <w:iCs w:val="1"/>
          <w:sz w:val="24"/>
          <w:szCs w:val="24"/>
          <w:rtl w:val="0"/>
        </w:rPr>
        <w:t xml:space="preserve">Reflections: </w:t>
      </w:r>
      <w:r w:rsidDel="00000000" w:rsidR="00000000" w:rsidRPr="00000000">
        <w:rPr>
          <w:sz w:val="24"/>
          <w:szCs w:val="24"/>
          <w:rtl w:val="0"/>
        </w:rPr>
        <w:t xml:space="preserve">by Dr Kathryn Mannix, </w:t>
      </w:r>
    </w:p>
    <w:p w:rsidR="00000000" w:rsidDel="00000000" w:rsidP="00000000" w:rsidRDefault="00000000" w:rsidRPr="00000000" w14:paraId="00000030">
      <w:pPr>
        <w:numPr>
          <w:ilvl w:val="0"/>
          <w:numId w:val="1"/>
        </w:numPr>
        <w:ind w:left="720" w:hanging="360"/>
        <w:rPr>
          <w:sz w:val="24"/>
          <w:szCs w:val="24"/>
        </w:rPr>
      </w:pPr>
      <w:r w:rsidDel="00000000" w:rsidR="00000000" w:rsidRPr="00000000">
        <w:rPr>
          <w:sz w:val="24"/>
          <w:szCs w:val="24"/>
          <w:rtl w:val="0"/>
        </w:rPr>
        <w:t xml:space="preserve">Reflections and Close</w:t>
      </w:r>
    </w:p>
    <w:p w:rsidR="00000000" w:rsidDel="00000000" w:rsidP="00000000" w:rsidRDefault="00000000" w:rsidRPr="00000000" w14:paraId="00000031">
      <w:pPr>
        <w:rPr>
          <w:sz w:val="24"/>
          <w:szCs w:val="24"/>
        </w:rPr>
      </w:pPr>
      <w:r w:rsidDel="00000000" w:rsidR="00000000" w:rsidRPr="00000000">
        <w:rPr>
          <w:rtl w:val="0"/>
        </w:rPr>
      </w:r>
    </w:p>
    <w:p w:rsidR="00000000" w:rsidDel="00000000" w:rsidP="00000000" w:rsidRDefault="00000000" w:rsidRPr="00000000" w14:paraId="00000032">
      <w:pPr>
        <w:ind w:left="0" w:firstLine="0"/>
        <w:rPr>
          <w:sz w:val="24"/>
          <w:szCs w:val="24"/>
        </w:rPr>
      </w:pPr>
      <w:r w:rsidDel="00000000" w:rsidR="00000000" w:rsidRPr="00000000">
        <w:rPr>
          <w:b w:val="1"/>
          <w:bCs w:val="1"/>
          <w:sz w:val="24"/>
          <w:szCs w:val="24"/>
          <w:rtl w:val="0"/>
        </w:rPr>
        <w:t xml:space="preserve">Chairperson: </w:t>
      </w:r>
      <w:r w:rsidDel="00000000" w:rsidR="00000000" w:rsidRPr="00000000">
        <w:rPr>
          <w:sz w:val="24"/>
          <w:szCs w:val="24"/>
          <w:rtl w:val="0"/>
        </w:rPr>
        <w:t xml:space="preserve">Clare Fuller, RGN MSc, Advance Care Planning Advocate, Educator &amp; Coach. Founder of Speak For Me.</w:t>
      </w:r>
    </w:p>
    <w:p w:rsidR="00000000" w:rsidDel="00000000" w:rsidP="00000000" w:rsidRDefault="00000000" w:rsidRPr="00000000" w14:paraId="00000033">
      <w:pPr>
        <w:rPr>
          <w:sz w:val="24"/>
          <w:szCs w:val="24"/>
        </w:rPr>
      </w:pPr>
      <w:r w:rsidDel="00000000" w:rsidR="00000000" w:rsidRPr="00000000">
        <w:rPr>
          <w:rtl w:val="0"/>
        </w:rPr>
      </w:r>
    </w:p>
    <w:p w:rsidR="00000000" w:rsidDel="00000000" w:rsidP="00000000" w:rsidRDefault="00000000" w:rsidRPr="00000000" w14:paraId="00000034">
      <w:pPr>
        <w:rPr>
          <w:b w:val="1"/>
          <w:bCs w:val="1"/>
          <w:sz w:val="24"/>
          <w:szCs w:val="24"/>
        </w:rPr>
      </w:pPr>
      <w:r w:rsidDel="00000000" w:rsidR="00000000" w:rsidRPr="00000000">
        <w:rPr>
          <w:rtl w:val="0"/>
        </w:rPr>
      </w:r>
    </w:p>
    <w:p w:rsidR="00000000" w:rsidDel="00000000" w:rsidP="00000000" w:rsidRDefault="00000000" w:rsidRPr="00000000" w14:paraId="00000035">
      <w:pPr>
        <w:rPr>
          <w:b w:val="1"/>
          <w:bCs w:val="1"/>
          <w:sz w:val="24"/>
          <w:szCs w:val="24"/>
        </w:rPr>
      </w:pPr>
      <w:r w:rsidDel="00000000" w:rsidR="00000000" w:rsidRPr="00000000">
        <w:rPr>
          <w:rtl w:val="0"/>
        </w:rPr>
      </w:r>
    </w:p>
    <w:p w:rsidR="00000000" w:rsidDel="00000000" w:rsidP="00000000" w:rsidRDefault="00000000" w:rsidRPr="00000000" w14:paraId="00000036">
      <w:pPr>
        <w:rPr>
          <w:b w:val="1"/>
          <w:bCs w:val="1"/>
          <w:sz w:val="24"/>
          <w:szCs w:val="24"/>
        </w:rPr>
      </w:pPr>
      <w:r w:rsidDel="00000000" w:rsidR="00000000" w:rsidRPr="00000000">
        <w:rPr>
          <w:rtl w:val="0"/>
        </w:rPr>
      </w:r>
    </w:p>
    <w:p w:rsidR="00000000" w:rsidDel="00000000" w:rsidP="00000000" w:rsidRDefault="00000000" w:rsidRPr="00000000" w14:paraId="00000037">
      <w:pPr>
        <w:rPr>
          <w:b w:val="1"/>
          <w:bCs w:val="1"/>
          <w:sz w:val="24"/>
          <w:szCs w:val="24"/>
        </w:rPr>
      </w:pPr>
      <w:r w:rsidDel="00000000" w:rsidR="00000000" w:rsidRPr="00000000">
        <w:rPr>
          <w:b w:val="1"/>
          <w:bCs w:val="1"/>
          <w:sz w:val="24"/>
          <w:szCs w:val="24"/>
          <w:rtl w:val="0"/>
        </w:rPr>
        <w:t xml:space="preserve">About Advance Care Plan Day</w:t>
      </w:r>
    </w:p>
    <w:p w:rsidR="00000000" w:rsidDel="00000000" w:rsidP="00000000" w:rsidRDefault="00000000" w:rsidRPr="00000000" w14:paraId="00000038">
      <w:pPr>
        <w:rPr>
          <w:sz w:val="24"/>
          <w:szCs w:val="24"/>
        </w:rPr>
      </w:pPr>
      <w:r w:rsidDel="00000000" w:rsidR="00000000" w:rsidRPr="00000000">
        <w:rPr>
          <w:rtl w:val="0"/>
        </w:rPr>
      </w:r>
    </w:p>
    <w:p w:rsidR="00000000" w:rsidDel="00000000" w:rsidP="00000000" w:rsidRDefault="00000000" w:rsidRPr="00000000" w14:paraId="00000039">
      <w:pPr>
        <w:rPr>
          <w:sz w:val="24"/>
          <w:szCs w:val="24"/>
        </w:rPr>
      </w:pPr>
      <w:r w:rsidDel="00000000" w:rsidR="00000000" w:rsidRPr="00000000">
        <w:rPr>
          <w:sz w:val="24"/>
          <w:szCs w:val="24"/>
          <w:rtl w:val="0"/>
        </w:rPr>
        <w:t xml:space="preserve">ACP Day 2026 and the national conference are organised by passionate Advance Care Planning advocates from </w:t>
      </w:r>
      <w:hyperlink r:id="rId14">
        <w:r w:rsidDel="00000000" w:rsidR="00000000" w:rsidRPr="00000000">
          <w:rPr>
            <w:color w:val="1155cc"/>
            <w:sz w:val="24"/>
            <w:szCs w:val="24"/>
            <w:u w:val="single"/>
            <w:rtl w:val="0"/>
          </w:rPr>
          <w:t xml:space="preserve">Norfolk &amp; Norwich Hospitals Charity</w:t>
        </w:r>
      </w:hyperlink>
      <w:r w:rsidDel="00000000" w:rsidR="00000000" w:rsidRPr="00000000">
        <w:rPr>
          <w:sz w:val="24"/>
          <w:szCs w:val="24"/>
          <w:rtl w:val="0"/>
        </w:rPr>
        <w:t xml:space="preserve">, </w:t>
      </w:r>
      <w:hyperlink r:id="rId15">
        <w:r w:rsidDel="00000000" w:rsidR="00000000" w:rsidRPr="00000000">
          <w:rPr>
            <w:color w:val="1155cc"/>
            <w:sz w:val="24"/>
            <w:szCs w:val="24"/>
            <w:u w:val="single"/>
            <w:rtl w:val="0"/>
          </w:rPr>
          <w:t xml:space="preserve">MyWishes Care</w:t>
        </w:r>
      </w:hyperlink>
      <w:r w:rsidDel="00000000" w:rsidR="00000000" w:rsidRPr="00000000">
        <w:rPr>
          <w:sz w:val="24"/>
          <w:szCs w:val="24"/>
          <w:rtl w:val="0"/>
        </w:rPr>
        <w:t xml:space="preserve">, </w:t>
      </w:r>
      <w:hyperlink r:id="rId16">
        <w:r w:rsidDel="00000000" w:rsidR="00000000" w:rsidRPr="00000000">
          <w:rPr>
            <w:color w:val="1155cc"/>
            <w:sz w:val="24"/>
            <w:szCs w:val="24"/>
            <w:u w:val="single"/>
            <w:rtl w:val="0"/>
          </w:rPr>
          <w:t xml:space="preserve">Speak for Me</w:t>
        </w:r>
      </w:hyperlink>
      <w:r w:rsidDel="00000000" w:rsidR="00000000" w:rsidRPr="00000000">
        <w:rPr>
          <w:sz w:val="24"/>
          <w:szCs w:val="24"/>
          <w:rtl w:val="0"/>
        </w:rPr>
        <w:t xml:space="preserve"> and </w:t>
      </w:r>
      <w:hyperlink r:id="rId17">
        <w:r w:rsidDel="00000000" w:rsidR="00000000" w:rsidRPr="00000000">
          <w:rPr>
            <w:color w:val="1155cc"/>
            <w:sz w:val="24"/>
            <w:szCs w:val="24"/>
            <w:u w:val="single"/>
            <w:rtl w:val="0"/>
          </w:rPr>
          <w:t xml:space="preserve">Norfolk and Norwich University Hospitals</w:t>
        </w:r>
      </w:hyperlink>
      <w:r w:rsidDel="00000000" w:rsidR="00000000" w:rsidRPr="00000000">
        <w:rPr>
          <w:sz w:val="24"/>
          <w:szCs w:val="24"/>
          <w:rtl w:val="0"/>
        </w:rPr>
        <w:t xml:space="preserve">. ACP Day is a not for profit awareness day now in its third year.</w:t>
      </w:r>
    </w:p>
    <w:p w:rsidR="00000000" w:rsidDel="00000000" w:rsidP="00000000" w:rsidRDefault="00000000" w:rsidRPr="00000000" w14:paraId="0000003A">
      <w:pPr>
        <w:rPr>
          <w:sz w:val="24"/>
          <w:szCs w:val="24"/>
        </w:rPr>
      </w:pPr>
      <w:r w:rsidDel="00000000" w:rsidR="00000000" w:rsidRPr="00000000">
        <w:rPr>
          <w:rtl w:val="0"/>
        </w:rPr>
      </w:r>
    </w:p>
    <w:p w:rsidR="00000000" w:rsidDel="00000000" w:rsidP="00000000" w:rsidRDefault="00000000" w:rsidRPr="00000000" w14:paraId="0000003B">
      <w:pPr>
        <w:rPr>
          <w:sz w:val="24"/>
          <w:szCs w:val="24"/>
        </w:rPr>
      </w:pPr>
      <w:r w:rsidDel="00000000" w:rsidR="00000000" w:rsidRPr="00000000">
        <w:rPr>
          <w:sz w:val="24"/>
          <w:szCs w:val="24"/>
          <w:rtl w:val="0"/>
        </w:rPr>
        <w:t xml:space="preserve">ACP Day 2026 has partnered with </w:t>
      </w:r>
      <w:hyperlink r:id="rId18">
        <w:r w:rsidDel="00000000" w:rsidR="00000000" w:rsidRPr="00000000">
          <w:rPr>
            <w:color w:val="1155cc"/>
            <w:sz w:val="24"/>
            <w:szCs w:val="24"/>
            <w:u w:val="single"/>
            <w:rtl w:val="0"/>
          </w:rPr>
          <w:t xml:space="preserve">Sue Ryder</w:t>
        </w:r>
      </w:hyperlink>
      <w:r w:rsidDel="00000000" w:rsidR="00000000" w:rsidRPr="00000000">
        <w:rPr>
          <w:sz w:val="24"/>
          <w:szCs w:val="24"/>
          <w:rtl w:val="0"/>
        </w:rPr>
        <w:t xml:space="preserve">, a charity that shares ACP Day’s mission and values. </w:t>
      </w:r>
    </w:p>
    <w:p w:rsidR="00000000" w:rsidDel="00000000" w:rsidP="00000000" w:rsidRDefault="00000000" w:rsidRPr="00000000" w14:paraId="0000003C">
      <w:pPr>
        <w:rPr>
          <w:sz w:val="24"/>
          <w:szCs w:val="24"/>
        </w:rPr>
      </w:pPr>
      <w:r w:rsidDel="00000000" w:rsidR="00000000" w:rsidRPr="00000000">
        <w:rPr>
          <w:rtl w:val="0"/>
        </w:rPr>
      </w:r>
    </w:p>
    <w:p w:rsidR="00000000" w:rsidDel="00000000" w:rsidP="00000000" w:rsidRDefault="00000000" w:rsidRPr="00000000" w14:paraId="0000003D">
      <w:pPr>
        <w:shd w:fill="ffffff" w:val="clear"/>
        <w:rPr>
          <w:b w:val="1"/>
          <w:bCs w:val="1"/>
          <w:sz w:val="24"/>
          <w:szCs w:val="24"/>
        </w:rPr>
      </w:pPr>
      <w:r w:rsidDel="00000000" w:rsidR="00000000" w:rsidRPr="00000000">
        <w:rPr>
          <w:i w:val="1"/>
          <w:iCs w:val="1"/>
          <w:sz w:val="24"/>
          <w:szCs w:val="24"/>
          <w:rtl w:val="0"/>
        </w:rPr>
        <w:t xml:space="preserve">“We are proud to be partnering with the National Advance Care Plan Day. Sue Ryder is committed to equipping healthcare professionals with the knowledge and skills to approach sensitive conversations with compassion and wisdom. These conversations can help people to plan for the end of their life, capturing their wishes for the care and treatment they will receive, reflecting their values and beliefs whilst ensuring that what matters most to each person is recognised and respected.”  - </w:t>
      </w:r>
      <w:r w:rsidDel="00000000" w:rsidR="00000000" w:rsidRPr="00000000">
        <w:rPr>
          <w:b w:val="1"/>
          <w:bCs w:val="1"/>
          <w:sz w:val="24"/>
          <w:szCs w:val="24"/>
          <w:rtl w:val="0"/>
        </w:rPr>
        <w:t xml:space="preserve">Anne Castle, Bereavement Training Lead at Sue Ryder</w:t>
      </w:r>
    </w:p>
    <w:p w:rsidR="00000000" w:rsidDel="00000000" w:rsidP="00000000" w:rsidRDefault="00000000" w:rsidRPr="00000000" w14:paraId="0000003E">
      <w:pPr>
        <w:shd w:fill="ffffff" w:val="clear"/>
        <w:rPr>
          <w:b w:val="1"/>
          <w:bCs w:val="1"/>
          <w:sz w:val="24"/>
          <w:szCs w:val="24"/>
        </w:rPr>
      </w:pPr>
      <w:r w:rsidDel="00000000" w:rsidR="00000000" w:rsidRPr="00000000">
        <w:rPr>
          <w:rtl w:val="0"/>
        </w:rPr>
      </w:r>
    </w:p>
    <w:p w:rsidR="00000000" w:rsidDel="00000000" w:rsidP="00000000" w:rsidRDefault="00000000" w:rsidRPr="00000000" w14:paraId="0000003F">
      <w:pPr>
        <w:rPr>
          <w:b w:val="1"/>
          <w:bCs w:val="1"/>
          <w:sz w:val="24"/>
          <w:szCs w:val="24"/>
        </w:rPr>
      </w:pPr>
      <w:hyperlink r:id="rId19">
        <w:r w:rsidDel="00000000" w:rsidR="00000000" w:rsidRPr="00000000">
          <w:rPr>
            <w:b w:val="1"/>
            <w:bCs w:val="1"/>
            <w:color w:val="1155cc"/>
            <w:sz w:val="24"/>
            <w:szCs w:val="24"/>
            <w:u w:val="single"/>
            <w:rtl w:val="0"/>
          </w:rPr>
          <w:t xml:space="preserve">www.AdvanceCarePlanDay.org</w:t>
        </w:r>
      </w:hyperlink>
      <w:r w:rsidDel="00000000" w:rsidR="00000000" w:rsidRPr="00000000">
        <w:rPr>
          <w:b w:val="1"/>
          <w:bCs w:val="1"/>
          <w:sz w:val="24"/>
          <w:szCs w:val="24"/>
          <w:rtl w:val="0"/>
        </w:rPr>
        <w:t xml:space="preserve"> </w:t>
      </w:r>
    </w:p>
    <w:p w:rsidR="00000000" w:rsidDel="00000000" w:rsidP="00000000" w:rsidRDefault="00000000" w:rsidRPr="00000000" w14:paraId="00000040">
      <w:pPr>
        <w:rPr>
          <w:b w:val="1"/>
          <w:bCs w:val="1"/>
          <w:sz w:val="24"/>
          <w:szCs w:val="24"/>
        </w:rPr>
      </w:pPr>
      <w:r w:rsidDel="00000000" w:rsidR="00000000" w:rsidRPr="00000000">
        <w:rPr>
          <w:rtl w:val="0"/>
        </w:rPr>
      </w:r>
    </w:p>
    <w:p w:rsidR="00000000" w:rsidDel="00000000" w:rsidP="00000000" w:rsidRDefault="00000000" w:rsidRPr="00000000" w14:paraId="00000041">
      <w:pPr>
        <w:rPr>
          <w:b w:val="1"/>
          <w:bCs w:val="1"/>
          <w:sz w:val="24"/>
          <w:szCs w:val="24"/>
        </w:rPr>
      </w:pPr>
      <w:r w:rsidDel="00000000" w:rsidR="00000000" w:rsidRPr="00000000">
        <w:rPr>
          <w:rtl w:val="0"/>
        </w:rPr>
      </w:r>
    </w:p>
    <w:p w:rsidR="00000000" w:rsidDel="00000000" w:rsidP="00000000" w:rsidRDefault="00000000" w:rsidRPr="00000000" w14:paraId="00000042">
      <w:pPr>
        <w:rPr>
          <w:b w:val="1"/>
          <w:bCs w:val="1"/>
          <w:sz w:val="24"/>
          <w:szCs w:val="24"/>
        </w:rPr>
      </w:pPr>
      <w:r w:rsidDel="00000000" w:rsidR="00000000" w:rsidRPr="00000000">
        <w:rPr>
          <w:b w:val="1"/>
          <w:bCs w:val="1"/>
          <w:sz w:val="24"/>
          <w:szCs w:val="24"/>
          <w:rtl w:val="0"/>
        </w:rPr>
        <w:t xml:space="preserve">Notes for editors</w:t>
      </w:r>
    </w:p>
    <w:p w:rsidR="00000000" w:rsidDel="00000000" w:rsidP="00000000" w:rsidRDefault="00000000" w:rsidRPr="00000000" w14:paraId="00000043">
      <w:pPr>
        <w:rPr>
          <w:sz w:val="24"/>
          <w:szCs w:val="24"/>
        </w:rPr>
      </w:pPr>
      <w:r w:rsidDel="00000000" w:rsidR="00000000" w:rsidRPr="00000000">
        <w:rPr>
          <w:rtl w:val="0"/>
        </w:rPr>
      </w:r>
    </w:p>
    <w:p w:rsidR="00000000" w:rsidDel="00000000" w:rsidP="00000000" w:rsidRDefault="00000000" w:rsidRPr="00000000" w14:paraId="00000044">
      <w:pPr>
        <w:numPr>
          <w:ilvl w:val="0"/>
          <w:numId w:val="2"/>
        </w:numPr>
        <w:ind w:left="720" w:hanging="360"/>
        <w:rPr>
          <w:sz w:val="24"/>
          <w:szCs w:val="24"/>
          <w:u w:val="none"/>
        </w:rPr>
      </w:pPr>
      <w:r w:rsidDel="00000000" w:rsidR="00000000" w:rsidRPr="00000000">
        <w:rPr>
          <w:sz w:val="24"/>
          <w:szCs w:val="24"/>
          <w:rtl w:val="0"/>
        </w:rPr>
        <w:t xml:space="preserve">Video for use online </w:t>
      </w:r>
      <w:hyperlink r:id="rId20">
        <w:r w:rsidDel="00000000" w:rsidR="00000000" w:rsidRPr="00000000">
          <w:rPr>
            <w:color w:val="1155cc"/>
            <w:sz w:val="24"/>
            <w:szCs w:val="24"/>
            <w:u w:val="single"/>
            <w:rtl w:val="0"/>
          </w:rPr>
          <w:t xml:space="preserve">https://www.youtube.com/watch?v=1a-tr_b_Dyc</w:t>
        </w:r>
      </w:hyperlink>
      <w:r w:rsidDel="00000000" w:rsidR="00000000" w:rsidRPr="00000000">
        <w:rPr>
          <w:sz w:val="24"/>
          <w:szCs w:val="24"/>
          <w:rtl w:val="0"/>
        </w:rPr>
        <w:t xml:space="preserve"> </w:t>
      </w:r>
    </w:p>
    <w:p w:rsidR="00000000" w:rsidDel="00000000" w:rsidP="00000000" w:rsidRDefault="00000000" w:rsidRPr="00000000" w14:paraId="00000045">
      <w:pPr>
        <w:numPr>
          <w:ilvl w:val="0"/>
          <w:numId w:val="2"/>
        </w:numPr>
        <w:ind w:left="720" w:hanging="360"/>
        <w:rPr>
          <w:sz w:val="24"/>
          <w:szCs w:val="24"/>
          <w:u w:val="none"/>
        </w:rPr>
      </w:pPr>
      <w:r w:rsidDel="00000000" w:rsidR="00000000" w:rsidRPr="00000000">
        <w:rPr>
          <w:sz w:val="24"/>
          <w:szCs w:val="24"/>
          <w:rtl w:val="0"/>
        </w:rPr>
        <w:t xml:space="preserve">Images and assets for online and print </w:t>
      </w:r>
      <w:hyperlink r:id="rId21">
        <w:r w:rsidDel="00000000" w:rsidR="00000000" w:rsidRPr="00000000">
          <w:rPr>
            <w:color w:val="1155cc"/>
            <w:sz w:val="24"/>
            <w:szCs w:val="24"/>
            <w:u w:val="single"/>
            <w:rtl w:val="0"/>
          </w:rPr>
          <w:t xml:space="preserve">https://drive.google.com/drive/u/4/folders/1NL9rbBhnmmyfqykLM_-05TIajCOeqAFe</w:t>
        </w:r>
      </w:hyperlink>
      <w:r w:rsidDel="00000000" w:rsidR="00000000" w:rsidRPr="00000000">
        <w:rPr>
          <w:sz w:val="24"/>
          <w:szCs w:val="24"/>
          <w:rtl w:val="0"/>
        </w:rPr>
        <w:t xml:space="preserve"> </w:t>
      </w:r>
    </w:p>
    <w:p w:rsidR="00000000" w:rsidDel="00000000" w:rsidP="00000000" w:rsidRDefault="00000000" w:rsidRPr="00000000" w14:paraId="00000046">
      <w:pPr>
        <w:rPr>
          <w:sz w:val="24"/>
          <w:szCs w:val="24"/>
        </w:rPr>
      </w:pPr>
      <w:r w:rsidDel="00000000" w:rsidR="00000000" w:rsidRPr="00000000">
        <w:rPr>
          <w:rtl w:val="0"/>
        </w:rPr>
      </w:r>
    </w:p>
    <w:p w:rsidR="00000000" w:rsidDel="00000000" w:rsidP="00000000" w:rsidRDefault="00000000" w:rsidRPr="00000000" w14:paraId="00000047">
      <w:pPr>
        <w:rPr>
          <w:b w:val="1"/>
          <w:bCs w:val="1"/>
          <w:sz w:val="24"/>
          <w:szCs w:val="24"/>
        </w:rPr>
      </w:pPr>
      <w:r w:rsidDel="00000000" w:rsidR="00000000" w:rsidRPr="00000000">
        <w:rPr>
          <w:rtl w:val="0"/>
        </w:rPr>
      </w:r>
    </w:p>
    <w:p w:rsidR="00000000" w:rsidDel="00000000" w:rsidP="00000000" w:rsidRDefault="00000000" w:rsidRPr="00000000" w14:paraId="00000048">
      <w:pPr>
        <w:rPr>
          <w:b w:val="1"/>
          <w:bCs w:val="1"/>
          <w:sz w:val="24"/>
          <w:szCs w:val="24"/>
        </w:rPr>
      </w:pPr>
      <w:r w:rsidDel="00000000" w:rsidR="00000000" w:rsidRPr="00000000">
        <w:rPr>
          <w:b w:val="1"/>
          <w:bCs w:val="1"/>
          <w:sz w:val="24"/>
          <w:szCs w:val="24"/>
          <w:rtl w:val="0"/>
        </w:rPr>
        <w:t xml:space="preserve">Image and assets examples for online and print</w:t>
      </w:r>
    </w:p>
    <w:p w:rsidR="00000000" w:rsidDel="00000000" w:rsidP="00000000" w:rsidRDefault="00000000" w:rsidRPr="00000000" w14:paraId="00000049">
      <w:pPr>
        <w:rPr>
          <w:b w:val="1"/>
          <w:bCs w:val="1"/>
          <w:sz w:val="24"/>
          <w:szCs w:val="24"/>
        </w:rPr>
      </w:pPr>
      <w:r w:rsidDel="00000000" w:rsidR="00000000" w:rsidRPr="00000000">
        <w:rPr>
          <w:rtl w:val="0"/>
        </w:rPr>
      </w:r>
    </w:p>
    <w:p w:rsidR="00000000" w:rsidDel="00000000" w:rsidP="00000000" w:rsidRDefault="00000000" w:rsidRPr="00000000" w14:paraId="0000004A">
      <w:pPr>
        <w:rPr>
          <w:b w:val="1"/>
          <w:bCs w:val="1"/>
          <w:sz w:val="24"/>
          <w:szCs w:val="24"/>
        </w:rPr>
      </w:pPr>
      <w:r w:rsidDel="00000000" w:rsidR="00000000" w:rsidRPr="00000000">
        <w:rPr>
          <w:rtl w:val="0"/>
        </w:rPr>
      </w:r>
    </w:p>
    <w:p w:rsidR="00000000" w:rsidDel="00000000" w:rsidP="00000000" w:rsidRDefault="00000000" w:rsidRPr="00000000" w14:paraId="0000004B">
      <w:pPr>
        <w:rPr>
          <w:b w:val="1"/>
          <w:bCs w:val="1"/>
          <w:sz w:val="24"/>
          <w:szCs w:val="24"/>
        </w:rPr>
      </w:pPr>
      <w:r w:rsidDel="00000000" w:rsidR="00000000" w:rsidRPr="00000000">
        <w:rPr/>
        <w:drawing>
          <wp:inline distB="114300" distT="114300" distL="114300" distR="114300">
            <wp:extent cx="5731200" cy="2235200"/>
            <wp:effectExtent b="0" l="0" r="0" t="0"/>
            <wp:docPr id="5"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57312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hd w:fill="ffffff" w:val="clear"/>
        <w:rPr>
          <w:sz w:val="24"/>
          <w:szCs w:val="24"/>
        </w:rPr>
      </w:pPr>
      <w:r w:rsidDel="00000000" w:rsidR="00000000" w:rsidRPr="00000000">
        <w:rPr/>
        <w:drawing>
          <wp:inline distB="114300" distT="114300" distL="114300" distR="114300">
            <wp:extent cx="5731200" cy="2349500"/>
            <wp:effectExtent b="0" l="0" r="0" t="0"/>
            <wp:docPr id="1"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57312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hd w:fill="ffffff" w:val="clear"/>
        <w:ind w:left="0" w:firstLine="0"/>
        <w:rPr>
          <w:sz w:val="24"/>
          <w:szCs w:val="24"/>
        </w:rPr>
      </w:pPr>
      <w:r w:rsidDel="00000000" w:rsidR="00000000" w:rsidRPr="00000000">
        <w:rPr>
          <w:sz w:val="24"/>
          <w:szCs w:val="24"/>
        </w:rPr>
        <w:drawing>
          <wp:inline distB="114300" distT="114300" distL="114300" distR="114300">
            <wp:extent cx="5731200" cy="3340100"/>
            <wp:effectExtent b="0" l="0" r="0" t="0"/>
            <wp:docPr id="4"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57312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rtl w:val="0"/>
        </w:rPr>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rPr>
          <w:sz w:val="24"/>
          <w:szCs w:val="24"/>
        </w:rPr>
      </w:pPr>
      <w:r w:rsidDel="00000000" w:rsidR="00000000" w:rsidRPr="00000000">
        <w:rPr>
          <w:rtl w:val="0"/>
        </w:rPr>
      </w:r>
    </w:p>
    <w:p w:rsidR="00000000" w:rsidDel="00000000" w:rsidP="00000000" w:rsidRDefault="00000000" w:rsidRPr="00000000" w14:paraId="00000051">
      <w:pPr>
        <w:rPr>
          <w:sz w:val="24"/>
          <w:szCs w:val="24"/>
        </w:rPr>
      </w:pPr>
      <w:r w:rsidDel="00000000" w:rsidR="00000000" w:rsidRPr="00000000">
        <w:rPr>
          <w:sz w:val="24"/>
          <w:szCs w:val="24"/>
        </w:rPr>
        <w:drawing>
          <wp:inline distB="114300" distT="114300" distL="114300" distR="114300">
            <wp:extent cx="5738813" cy="784231"/>
            <wp:effectExtent b="0" l="0" r="0" t="0"/>
            <wp:docPr id="2"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5738813" cy="784231"/>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sz w:val="24"/>
          <w:szCs w:val="24"/>
        </w:rPr>
      </w:pPr>
      <w:r w:rsidDel="00000000" w:rsidR="00000000" w:rsidRPr="00000000">
        <w:rPr>
          <w:rtl w:val="0"/>
        </w:rPr>
      </w:r>
    </w:p>
    <w:p w:rsidR="00000000" w:rsidDel="00000000" w:rsidP="00000000" w:rsidRDefault="00000000" w:rsidRPr="00000000" w14:paraId="00000053">
      <w:pPr>
        <w:rPr>
          <w:sz w:val="24"/>
          <w:szCs w:val="24"/>
        </w:rPr>
      </w:pPr>
      <w:r w:rsidDel="00000000" w:rsidR="00000000" w:rsidRPr="00000000">
        <w:rPr>
          <w:sz w:val="24"/>
          <w:szCs w:val="24"/>
        </w:rPr>
        <w:drawing>
          <wp:inline distB="114300" distT="114300" distL="114300" distR="114300">
            <wp:extent cx="5731200" cy="3517900"/>
            <wp:effectExtent b="0" l="0" r="0" t="0"/>
            <wp:docPr id="3"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57312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All assets and images: </w:t>
      </w:r>
      <w:hyperlink r:id="rId27">
        <w:r w:rsidDel="00000000" w:rsidR="00000000" w:rsidRPr="00000000">
          <w:rPr>
            <w:color w:val="1155cc"/>
            <w:sz w:val="24"/>
            <w:szCs w:val="24"/>
            <w:u w:val="single"/>
            <w:rtl w:val="0"/>
          </w:rPr>
          <w:t xml:space="preserve">https://drive.google.com/drive/u/4/folders/NL9rbBhnmmyfqykLM_-05TIajCOeqAFe</w:t>
        </w:r>
      </w:hyperlink>
      <w:r w:rsidDel="00000000" w:rsidR="00000000" w:rsidRPr="00000000">
        <w:rPr>
          <w:sz w:val="24"/>
          <w:szCs w:val="24"/>
          <w:rtl w:val="0"/>
        </w:rPr>
        <w:t xml:space="preserve">  </w:t>
      </w:r>
      <w:r w:rsidDel="00000000" w:rsidR="00000000" w:rsidRPr="00000000">
        <w:rPr>
          <w:rtl w:val="0"/>
        </w:rPr>
      </w:r>
    </w:p>
    <w:sectPr>
      <w:headerReference r:id="rId28" w:type="default"/>
      <w:footerReference r:id="rId29"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7">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youtube.com/watch?v=1a-tr_b_Dyc" TargetMode="External"/><Relationship Id="rId22" Type="http://schemas.openxmlformats.org/officeDocument/2006/relationships/image" Target="media/image3.png"/><Relationship Id="rId21" Type="http://schemas.openxmlformats.org/officeDocument/2006/relationships/hyperlink" Target="https://drive.google.com/drive/u/4/folders/1NL9rbBhnmmyfqykLM_-05TIajCOeqAFe" TargetMode="External"/><Relationship Id="rId24" Type="http://schemas.openxmlformats.org/officeDocument/2006/relationships/image" Target="media/image5.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dvancecareplanday.org/submit-an-event/" TargetMode="External"/><Relationship Id="rId26" Type="http://schemas.openxmlformats.org/officeDocument/2006/relationships/image" Target="media/image1.png"/><Relationship Id="rId25" Type="http://schemas.openxmlformats.org/officeDocument/2006/relationships/image" Target="media/image2.png"/><Relationship Id="rId28" Type="http://schemas.openxmlformats.org/officeDocument/2006/relationships/header" Target="header1.xml"/><Relationship Id="rId27" Type="http://schemas.openxmlformats.org/officeDocument/2006/relationships/hyperlink" Target="https://drive.google.com/drive/u/4/folders/1NL9rbBhnmmyfqykLM_-05TIajCOeqAFe" TargetMode="External"/><Relationship Id="rId5" Type="http://schemas.openxmlformats.org/officeDocument/2006/relationships/styles" Target="styles.xml"/><Relationship Id="rId6" Type="http://schemas.openxmlformats.org/officeDocument/2006/relationships/hyperlink" Target="https://advancecareplanday.org/" TargetMode="External"/><Relationship Id="rId29" Type="http://schemas.openxmlformats.org/officeDocument/2006/relationships/footer" Target="footer1.xml"/><Relationship Id="rId7" Type="http://schemas.openxmlformats.org/officeDocument/2006/relationships/hyperlink" Target="https://advancecareplanday.org/submit-an-event/" TargetMode="External"/><Relationship Id="rId8" Type="http://schemas.openxmlformats.org/officeDocument/2006/relationships/hyperlink" Target="https://advancecareplanday.org/conference-2026/" TargetMode="External"/><Relationship Id="rId11" Type="http://schemas.openxmlformats.org/officeDocument/2006/relationships/hyperlink" Target="https://advancecareplanday.org/acp-stories/" TargetMode="External"/><Relationship Id="rId10" Type="http://schemas.openxmlformats.org/officeDocument/2006/relationships/hyperlink" Target="https://advancecareplanday.org/acp-resources/" TargetMode="External"/><Relationship Id="rId13" Type="http://schemas.openxmlformats.org/officeDocument/2006/relationships/hyperlink" Target="https://drive.google.com/drive/folders/1NL9rbBhnmmyfqykLM_-05TIajCOeqAFe" TargetMode="External"/><Relationship Id="rId12" Type="http://schemas.openxmlformats.org/officeDocument/2006/relationships/hyperlink" Target="https://advancecareplanday.org/conference-2026/" TargetMode="External"/><Relationship Id="rId15" Type="http://schemas.openxmlformats.org/officeDocument/2006/relationships/hyperlink" Target="https://mywishes.care/" TargetMode="External"/><Relationship Id="rId14" Type="http://schemas.openxmlformats.org/officeDocument/2006/relationships/hyperlink" Target="https://www.nnhospitalscharity.uk/" TargetMode="External"/><Relationship Id="rId17" Type="http://schemas.openxmlformats.org/officeDocument/2006/relationships/hyperlink" Target="https://www.nnuh.nhs.uk/" TargetMode="External"/><Relationship Id="rId16" Type="http://schemas.openxmlformats.org/officeDocument/2006/relationships/hyperlink" Target="https://speakforme.co.uk/" TargetMode="External"/><Relationship Id="rId19" Type="http://schemas.openxmlformats.org/officeDocument/2006/relationships/hyperlink" Target="http://www.advancecareplanday.org" TargetMode="External"/><Relationship Id="rId18" Type="http://schemas.openxmlformats.org/officeDocument/2006/relationships/hyperlink" Target="https://www.sueryde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